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附件</w:t>
      </w:r>
      <w:r>
        <w:rPr>
          <w:rFonts w:ascii="仿宋" w:hAnsi="仿宋" w:eastAsia="仿宋"/>
          <w:b/>
          <w:sz w:val="32"/>
        </w:rPr>
        <w:t>1</w:t>
      </w:r>
      <w:r>
        <w:rPr>
          <w:rFonts w:hint="eastAsia" w:ascii="仿宋" w:hAnsi="仿宋" w:eastAsia="仿宋"/>
          <w:b/>
          <w:sz w:val="32"/>
        </w:rPr>
        <w:t>：</w:t>
      </w:r>
    </w:p>
    <w:p>
      <w:pPr>
        <w:widowControl/>
        <w:spacing w:line="360" w:lineRule="auto"/>
        <w:ind w:firstLine="883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60" w:lineRule="auto"/>
        <w:ind w:firstLine="883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鱼台县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社会化工会工作者公开招聘岗位计划表</w:t>
      </w:r>
    </w:p>
    <w:tbl>
      <w:tblPr>
        <w:tblStyle w:val="2"/>
        <w:tblW w:w="7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835"/>
        <w:gridCol w:w="1193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exact"/>
          <w:jc w:val="center"/>
        </w:trPr>
        <w:tc>
          <w:tcPr>
            <w:tcW w:w="265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招聘计划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textAlignment w:val="baseline"/>
              <w:rPr>
                <w:rFonts w:asci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岗位名称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textAlignment w:val="baseline"/>
              <w:rPr>
                <w:rFonts w:asci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1824" w:type="dxa"/>
            <w:vMerge w:val="restart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ascii="仿宋" w:hAnsi="仿宋" w:eastAsia="仿宋" w:cs="仿宋_GB2312"/>
                <w:b/>
                <w:sz w:val="24"/>
              </w:rPr>
              <w:t>6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ascii="仿宋" w:hAnsi="仿宋" w:eastAsia="仿宋" w:cs="仿宋_GB2312"/>
                <w:b/>
                <w:sz w:val="24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4"/>
                <w:szCs w:val="28"/>
              </w:rPr>
              <w:t>3</w:t>
            </w:r>
          </w:p>
        </w:tc>
        <w:tc>
          <w:tcPr>
            <w:tcW w:w="119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岗位一</w:t>
            </w:r>
          </w:p>
        </w:tc>
        <w:tc>
          <w:tcPr>
            <w:tcW w:w="349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exact"/>
          <w:jc w:val="center"/>
        </w:trPr>
        <w:tc>
          <w:tcPr>
            <w:tcW w:w="1824" w:type="dxa"/>
            <w:vMerge w:val="continue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ascii="仿宋" w:hAnsi="仿宋" w:eastAsia="仿宋" w:cs="仿宋_GB2312"/>
                <w:b/>
                <w:sz w:val="24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4"/>
                <w:szCs w:val="28"/>
              </w:rPr>
              <w:t>1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岗位二</w:t>
            </w:r>
          </w:p>
        </w:tc>
        <w:tc>
          <w:tcPr>
            <w:tcW w:w="3495" w:type="dxa"/>
            <w:vAlign w:val="center"/>
          </w:tcPr>
          <w:p>
            <w:pPr>
              <w:spacing w:line="240" w:lineRule="exact"/>
              <w:textAlignment w:val="baseline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汉语言、汉语言文学、文学、文秘、中文、法学专业、新闻学、广播电视学、编辑出版学、网络与新媒体、数字出版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exact"/>
          <w:jc w:val="center"/>
        </w:trPr>
        <w:tc>
          <w:tcPr>
            <w:tcW w:w="1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ind w:left="-17" w:leftChars="-8"/>
              <w:jc w:val="center"/>
              <w:textAlignment w:val="baseline"/>
              <w:rPr>
                <w:rFonts w:ascii="仿宋" w:hAnsi="仿宋" w:eastAsia="仿宋" w:cs="仿宋_GB2312"/>
                <w:b/>
                <w:sz w:val="24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4"/>
                <w:szCs w:val="28"/>
              </w:rPr>
              <w:t>1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岗位三</w:t>
            </w:r>
          </w:p>
        </w:tc>
        <w:tc>
          <w:tcPr>
            <w:tcW w:w="3495" w:type="dxa"/>
            <w:vAlign w:val="center"/>
          </w:tcPr>
          <w:p>
            <w:pPr>
              <w:spacing w:line="240" w:lineRule="exact"/>
              <w:jc w:val="left"/>
              <w:textAlignment w:val="baseline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计算机应用技术、计算机系统与维护、信息工程、软件工程、网络工程、信息安全、数字媒体技术、信息管理与信息系统专业。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exact"/>
          <w:jc w:val="center"/>
        </w:trPr>
        <w:tc>
          <w:tcPr>
            <w:tcW w:w="1824" w:type="dxa"/>
            <w:vMerge w:val="continue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仿宋_GB2312"/>
                <w:b/>
                <w:sz w:val="24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4"/>
                <w:szCs w:val="28"/>
              </w:rPr>
              <w:t>1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岗位四</w:t>
            </w:r>
          </w:p>
        </w:tc>
        <w:tc>
          <w:tcPr>
            <w:tcW w:w="3495" w:type="dxa"/>
            <w:vAlign w:val="center"/>
          </w:tcPr>
          <w:p>
            <w:pPr>
              <w:spacing w:line="240" w:lineRule="exact"/>
              <w:textAlignment w:val="baseline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333333"/>
                <w:sz w:val="24"/>
                <w:szCs w:val="28"/>
              </w:rPr>
              <w:t>心理学、教育学、医学专业</w:t>
            </w:r>
            <w:bookmarkStart w:id="0" w:name="_GoBack"/>
            <w:bookmarkEnd w:id="0"/>
            <w:r>
              <w:rPr>
                <w:rFonts w:ascii="仿宋" w:hAnsi="仿宋" w:eastAsia="仿宋" w:cs="Arial"/>
                <w:b/>
                <w:sz w:val="24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F524D"/>
    <w:rsid w:val="0E5F524D"/>
    <w:rsid w:val="569A2C7A"/>
    <w:rsid w:val="7A3D5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2019-08-06T01:08:00Z</dcterms:created>
  <dc:creator>暖暖</dc:creator>
  <cp:lastModifiedBy>暖暖</cp:lastModifiedBy>
  <dcterms:modified xsi:type="dcterms:W3CDTF">2019-08-06T01:17:20Z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